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E1C" w:rsidRDefault="007B2E1C" w:rsidP="007B2E1C">
      <w:pPr>
        <w:jc w:val="center"/>
        <w:rPr>
          <w:b/>
        </w:rPr>
      </w:pPr>
      <w:r w:rsidRPr="007B2E1C">
        <w:rPr>
          <w:b/>
        </w:rPr>
        <w:t>Мягчительные средства</w:t>
      </w:r>
    </w:p>
    <w:p w:rsidR="007B2E1C" w:rsidRPr="007B2E1C" w:rsidRDefault="007B2E1C" w:rsidP="007B2E1C">
      <w:pPr>
        <w:jc w:val="center"/>
        <w:rPr>
          <w:b/>
        </w:rPr>
      </w:pPr>
    </w:p>
    <w:p w:rsidR="007B2E1C" w:rsidRDefault="007B2E1C" w:rsidP="007B2E1C">
      <w:pPr>
        <w:jc w:val="both"/>
      </w:pPr>
      <w:r w:rsidRPr="007B2E1C">
        <w:rPr>
          <w:i/>
        </w:rPr>
        <w:t>Мягчительные средства</w:t>
      </w:r>
      <w:r w:rsidRPr="007B2E1C">
        <w:t xml:space="preserve"> представляют собой жиры и жироподобные вещества, которые покрывают кожу и другие ткани защитной пленкой и способствуют повышению ее эластичности. В большинстве своем они являются сложными эфирами глицерина с разными одноосновными кислотами жирного ряда. </w:t>
      </w:r>
    </w:p>
    <w:p w:rsidR="007B2E1C" w:rsidRPr="007B2E1C" w:rsidRDefault="007B2E1C" w:rsidP="007B2E1C">
      <w:pPr>
        <w:jc w:val="both"/>
      </w:pPr>
      <w:r w:rsidRPr="007B2E1C">
        <w:t xml:space="preserve">Жироподобные вещества химически стойки, не </w:t>
      </w:r>
      <w:proofErr w:type="spellStart"/>
      <w:r w:rsidRPr="007B2E1C">
        <w:t>прогоркают</w:t>
      </w:r>
      <w:proofErr w:type="spellEnd"/>
      <w:r w:rsidRPr="007B2E1C">
        <w:t>, с водой не смешиваются и не обладают раздражающим действием. Покрывая кожу тонким слоем они предохраняют рецепторы от раздражений, а проникая вглубь эпидермиса кожи, делают ее более мягкой и эластичной, уменьшают напряжение воспаленной ткани, размягчают и способствуют отторжению отмерших клеток кожи. Они предохраняют кожу от высыхания и действия на нее пыли и других веществ. Вазелин, парафин и другие жироподобные вещества используют в чистом виде или как основу для приготовления мазей, паст, назначаемых для поверхностного действия так как они не всасываются и длительно задерживают лекарственные вещества на поверхности кожи. Ланолин, свиное сало и другие жиры больше используют в качестве основы мазей, рассчитанных для всасывания и более глубокого действия.</w:t>
      </w:r>
    </w:p>
    <w:p w:rsidR="007B2E1C" w:rsidRPr="007B2E1C" w:rsidRDefault="007B2E1C" w:rsidP="007B2E1C">
      <w:pPr>
        <w:jc w:val="both"/>
      </w:pPr>
      <w:r w:rsidRPr="007B2E1C">
        <w:t xml:space="preserve">1. </w:t>
      </w:r>
      <w:r w:rsidRPr="007B2E1C">
        <w:rPr>
          <w:b/>
        </w:rPr>
        <w:t>Вазелин</w:t>
      </w:r>
      <w:r w:rsidRPr="007B2E1C">
        <w:t xml:space="preserve">. </w:t>
      </w:r>
      <w:proofErr w:type="spellStart"/>
      <w:r w:rsidRPr="007B2E1C">
        <w:t>Vaselinum</w:t>
      </w:r>
      <w:proofErr w:type="spellEnd"/>
      <w:r w:rsidRPr="007B2E1C">
        <w:t>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Свойства</w:t>
      </w:r>
      <w:r w:rsidRPr="007B2E1C">
        <w:t xml:space="preserve">: Высокомолекулярные углеводороды нефти, однородная вязкая желтоватого цвета масса с температурой плавления 37-50°С, без запаха, нерастворимая в воде, с маслам и жирами смешивается во всех отношениях, плохо растворяется в спирте, хорошо в эфире, хлороформе и бензоле. Не окисляется, не </w:t>
      </w:r>
      <w:proofErr w:type="spellStart"/>
      <w:r w:rsidRPr="007B2E1C">
        <w:t>прогоркает</w:t>
      </w:r>
      <w:proofErr w:type="spellEnd"/>
      <w:r w:rsidRPr="007B2E1C">
        <w:t xml:space="preserve"> не омыляется, не изменяется под влиянием кислот.</w:t>
      </w:r>
    </w:p>
    <w:p w:rsidR="007B2E1C" w:rsidRPr="007B2E1C" w:rsidRDefault="007B2E1C" w:rsidP="007B2E1C">
      <w:pPr>
        <w:jc w:val="both"/>
      </w:pPr>
      <w:r w:rsidRPr="007B2E1C">
        <w:t>Выпускают в банках по 5 и 10 кг и бочках по 100 кг Хранят в темном и прохладном месте.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Действие и применение</w:t>
      </w:r>
      <w:r w:rsidRPr="007B2E1C">
        <w:t>: При применении на пораженные участки кожи вазелин размягчает эпидермис кожи, образуя на поверхности ткани тонкую пленку и оказывает противовоспалительное и защитное действие от внешних раздражителей. Вазелин не всасывается кожей и задерживает всасывание лекарственных веществ.</w:t>
      </w:r>
    </w:p>
    <w:p w:rsidR="007B2E1C" w:rsidRPr="007B2E1C" w:rsidRDefault="007B2E1C" w:rsidP="007B2E1C">
      <w:pPr>
        <w:jc w:val="both"/>
      </w:pPr>
      <w:r w:rsidRPr="007B2E1C">
        <w:t>Применяют вазелин как мягчительное средство при воспалении ссадинах и ранах кожи. Является универсально основой для приготовления поверхностно действующих мазей и паст.</w:t>
      </w:r>
    </w:p>
    <w:p w:rsidR="007B2E1C" w:rsidRPr="007B2E1C" w:rsidRDefault="007B2E1C" w:rsidP="007B2E1C">
      <w:pPr>
        <w:jc w:val="both"/>
      </w:pPr>
      <w:r w:rsidRPr="007B2E1C">
        <w:t xml:space="preserve">2. </w:t>
      </w:r>
      <w:r w:rsidRPr="007B2E1C">
        <w:rPr>
          <w:b/>
        </w:rPr>
        <w:t>Глицерин.</w:t>
      </w:r>
      <w:r w:rsidRPr="007B2E1C">
        <w:t xml:space="preserve"> </w:t>
      </w:r>
      <w:proofErr w:type="spellStart"/>
      <w:r w:rsidRPr="007B2E1C">
        <w:t>Glycerinum</w:t>
      </w:r>
      <w:proofErr w:type="spellEnd"/>
      <w:r w:rsidRPr="007B2E1C">
        <w:t>.</w:t>
      </w:r>
    </w:p>
    <w:p w:rsidR="007B2E1C" w:rsidRPr="007B2E1C" w:rsidRDefault="007B2E1C" w:rsidP="007B2E1C">
      <w:pPr>
        <w:jc w:val="both"/>
      </w:pPr>
      <w:r w:rsidRPr="007B2E1C">
        <w:t>Получают из растительных и животных жиров путем омыления их растворами едких щелочей или при воздействии перегретым паром. Также синтезируют из пропилена.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Свойства</w:t>
      </w:r>
      <w:r w:rsidRPr="007B2E1C">
        <w:t>: Бесцветная, прозрачная, сиропообразная жидкость без запаха, сладковатого вкуса. Удельный вес 1,26, температура кипения 290°С. С водой и спиртом смешивается во всех отношениях, нерастворим в эфире и хлороформе, не смешивается с жирными маслами. Несовместим с азотной и хромовой кислотами, калия перманганатом эфиром и хлороформом. Глицерин весьма гигроскопичен.</w:t>
      </w:r>
    </w:p>
    <w:p w:rsidR="007B2E1C" w:rsidRPr="007B2E1C" w:rsidRDefault="007B2E1C" w:rsidP="007B2E1C">
      <w:pPr>
        <w:jc w:val="both"/>
      </w:pPr>
      <w:r w:rsidRPr="007B2E1C">
        <w:lastRenderedPageBreak/>
        <w:t xml:space="preserve">Выпускают в банках, склянках и </w:t>
      </w:r>
      <w:proofErr w:type="spellStart"/>
      <w:r w:rsidRPr="007B2E1C">
        <w:t>нерасфасованном</w:t>
      </w:r>
      <w:proofErr w:type="spellEnd"/>
      <w:r w:rsidRPr="007B2E1C">
        <w:t xml:space="preserve"> виде. Хранят в темном и прохладном месте.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Действие и применение</w:t>
      </w:r>
      <w:r w:rsidRPr="007B2E1C">
        <w:t xml:space="preserve">: Глицерин </w:t>
      </w:r>
      <w:proofErr w:type="spellStart"/>
      <w:r w:rsidRPr="007B2E1C">
        <w:t>местно</w:t>
      </w:r>
      <w:proofErr w:type="spellEnd"/>
      <w:r w:rsidRPr="007B2E1C">
        <w:t xml:space="preserve"> действует мягчительно, но в то же время несколько вяжуще и раздражающе. Кроме того, он обладает бактериостатическим действием и сравнительно легко всасывается через слизистые оболочки. При применении внутрь раздражает и усиливает перистальтику кишечника. При введении в прямую кишку действует слабительно.</w:t>
      </w:r>
    </w:p>
    <w:p w:rsidR="007B2E1C" w:rsidRPr="007B2E1C" w:rsidRDefault="007B2E1C" w:rsidP="007B2E1C">
      <w:pPr>
        <w:jc w:val="both"/>
      </w:pPr>
      <w:r w:rsidRPr="007B2E1C">
        <w:t>Применяют глицерин для опорожнения толстого отдела кишечника, как секреторное и усиливающее перистальтику средство. Как слабительное его назначают в клизмах лошадям в дозе 50 г, крупному рогатому скоту — до 100 г, мелкому рогатому скоту и свиньям — 15-25 г, собакам — 5 г. Иногда глицерин применяют внутрь как секреторное и усиливающее перистальтику вещество лошадям в дозе — 40-100 г, крупному рогатому скоту и свиньям — 25-50 г, собакам — 15-25 г, кошкам—5-10 г, курам—2-5 г.</w:t>
      </w:r>
    </w:p>
    <w:p w:rsidR="007B2E1C" w:rsidRPr="007B2E1C" w:rsidRDefault="007B2E1C" w:rsidP="007B2E1C">
      <w:pPr>
        <w:jc w:val="both"/>
      </w:pPr>
      <w:r w:rsidRPr="007B2E1C">
        <w:t xml:space="preserve">3. </w:t>
      </w:r>
      <w:r w:rsidRPr="007B2E1C">
        <w:rPr>
          <w:b/>
        </w:rPr>
        <w:t>Ланолин.</w:t>
      </w:r>
      <w:r w:rsidRPr="007B2E1C">
        <w:t xml:space="preserve"> </w:t>
      </w:r>
      <w:proofErr w:type="spellStart"/>
      <w:r w:rsidRPr="007B2E1C">
        <w:t>Lanolinum</w:t>
      </w:r>
      <w:proofErr w:type="spellEnd"/>
      <w:r w:rsidRPr="007B2E1C">
        <w:t>.</w:t>
      </w:r>
    </w:p>
    <w:p w:rsidR="007B2E1C" w:rsidRPr="007B2E1C" w:rsidRDefault="007B2E1C" w:rsidP="007B2E1C">
      <w:pPr>
        <w:jc w:val="both"/>
      </w:pPr>
      <w:r w:rsidRPr="007B2E1C">
        <w:t>Очищенное жироподобное вещество, получаемое из промывших вод овечьей шерсти.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Свойства</w:t>
      </w:r>
      <w:r w:rsidRPr="007B2E1C">
        <w:t xml:space="preserve">: Желтовато-бурая масса, </w:t>
      </w:r>
      <w:proofErr w:type="spellStart"/>
      <w:r w:rsidRPr="007B2E1C">
        <w:t>мазеподобной</w:t>
      </w:r>
      <w:proofErr w:type="spellEnd"/>
      <w:r w:rsidRPr="007B2E1C">
        <w:t xml:space="preserve"> консистенции, нерастворима в воде, легко растворима в эфире и хлороформе. Удельный вес 0,937-0,970, температура плавления 40-42°С.</w:t>
      </w:r>
      <w:r w:rsidRPr="007B2E1C">
        <w:rPr>
          <w:b/>
          <w:bCs/>
        </w:rPr>
        <w:t> </w:t>
      </w:r>
      <w:r w:rsidRPr="007B2E1C">
        <w:t xml:space="preserve">Он индифферентен, стоек, при хранении не </w:t>
      </w:r>
      <w:proofErr w:type="spellStart"/>
      <w:r w:rsidRPr="007B2E1C">
        <w:t>прогоркает</w:t>
      </w:r>
      <w:proofErr w:type="spellEnd"/>
      <w:r w:rsidRPr="007B2E1C">
        <w:t xml:space="preserve"> и не омыляется растворами щелочей.</w:t>
      </w:r>
    </w:p>
    <w:p w:rsidR="007B2E1C" w:rsidRPr="007B2E1C" w:rsidRDefault="007B2E1C" w:rsidP="007B2E1C">
      <w:pPr>
        <w:jc w:val="both"/>
      </w:pPr>
      <w:r w:rsidRPr="007B2E1C">
        <w:t>Различают ланолин безводный и ланолин водный. В практике чаще используют водный ланолин, содержащий 30 % воды, так как он употребляется для приготовления мазей глубокого действия.</w:t>
      </w:r>
    </w:p>
    <w:p w:rsidR="007B2E1C" w:rsidRPr="007B2E1C" w:rsidRDefault="007B2E1C" w:rsidP="007B2E1C">
      <w:pPr>
        <w:jc w:val="both"/>
      </w:pPr>
      <w:r w:rsidRPr="007B2E1C">
        <w:t>Выпускают в банках по 5 и 10 кг. Хранят в прохладном и защищенном от света месте.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Действие и применение</w:t>
      </w:r>
      <w:r w:rsidRPr="007B2E1C">
        <w:t xml:space="preserve">. При применении наружно ланолин легко проникает в кожу, а вместе с ним хорошо </w:t>
      </w:r>
      <w:proofErr w:type="spellStart"/>
      <w:r w:rsidRPr="007B2E1C">
        <w:t>резорбируются</w:t>
      </w:r>
      <w:proofErr w:type="spellEnd"/>
      <w:r w:rsidRPr="007B2E1C">
        <w:t xml:space="preserve"> и лекарственные вещества. Оказывает смягчающее действие на кожу.</w:t>
      </w:r>
    </w:p>
    <w:p w:rsidR="007B2E1C" w:rsidRPr="007B2E1C" w:rsidRDefault="007B2E1C" w:rsidP="007B2E1C">
      <w:pPr>
        <w:jc w:val="both"/>
      </w:pPr>
      <w:r w:rsidRPr="007B2E1C">
        <w:t>Применяют ланолин как основу для мазей, рассчитанных для резорбтивного и длительного действия на кожу, чаще в тех случаях, когда в состав мази входят жидкие лекарственные вещества. Мази, приготовленные на ланолине, хорошо удерживаются на ограниченном участке.</w:t>
      </w:r>
    </w:p>
    <w:p w:rsidR="007B2E1C" w:rsidRPr="007B2E1C" w:rsidRDefault="007B2E1C" w:rsidP="007B2E1C">
      <w:pPr>
        <w:jc w:val="both"/>
      </w:pPr>
      <w:r w:rsidRPr="007B2E1C">
        <w:t xml:space="preserve">4. </w:t>
      </w:r>
      <w:r w:rsidRPr="007B2E1C">
        <w:rPr>
          <w:b/>
        </w:rPr>
        <w:t>Парафин твердый.</w:t>
      </w:r>
      <w:r w:rsidRPr="007B2E1C">
        <w:t xml:space="preserve"> </w:t>
      </w:r>
      <w:proofErr w:type="spellStart"/>
      <w:r w:rsidRPr="007B2E1C">
        <w:t>Paraffinum</w:t>
      </w:r>
      <w:proofErr w:type="spellEnd"/>
      <w:r w:rsidRPr="007B2E1C">
        <w:t xml:space="preserve"> </w:t>
      </w:r>
      <w:proofErr w:type="spellStart"/>
      <w:r w:rsidRPr="007B2E1C">
        <w:t>solidum</w:t>
      </w:r>
      <w:proofErr w:type="spellEnd"/>
      <w:r w:rsidRPr="007B2E1C">
        <w:t>.</w:t>
      </w:r>
    </w:p>
    <w:p w:rsidR="007B2E1C" w:rsidRPr="007B2E1C" w:rsidRDefault="007B2E1C" w:rsidP="007B2E1C">
      <w:pPr>
        <w:jc w:val="both"/>
      </w:pPr>
      <w:r w:rsidRPr="007B2E1C">
        <w:t>Смесь твердых углеводородов предельного ряда, получаемых при переработке нефти и сланцевого масла.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Синоним</w:t>
      </w:r>
      <w:r w:rsidRPr="007B2E1C">
        <w:t>: церезин.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Свойства</w:t>
      </w:r>
      <w:r w:rsidRPr="007B2E1C">
        <w:t xml:space="preserve">. Белая </w:t>
      </w:r>
      <w:proofErr w:type="spellStart"/>
      <w:r w:rsidRPr="007B2E1C">
        <w:t>полупросвечивающаяся</w:t>
      </w:r>
      <w:proofErr w:type="spellEnd"/>
      <w:r w:rsidRPr="007B2E1C">
        <w:t xml:space="preserve"> плотная масса кристаллической структуры, без запаха и вкуса, слегка жирная на ощупь. Нерастворима в воде и спирте, легко растворима в эфире, хлороформе, бензине, жирных и эфирных маслах. Температура плавления +50-57°С.</w:t>
      </w:r>
    </w:p>
    <w:p w:rsidR="007B2E1C" w:rsidRPr="007B2E1C" w:rsidRDefault="007B2E1C" w:rsidP="007B2E1C">
      <w:pPr>
        <w:jc w:val="both"/>
      </w:pPr>
      <w:r w:rsidRPr="007B2E1C">
        <w:t>Выпускают в брикетах по 1 кг. Хранят в банках или пергаментной бумаге в прохладном месте.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lastRenderedPageBreak/>
        <w:t>Действие и применение</w:t>
      </w:r>
      <w:r w:rsidRPr="007B2E1C">
        <w:t>: Парафин обладает большой теплоемкостью и низкой теплопроводностью, поэтому в расплавленном виде долго сохраняет тепло, не вызывая ожога, длительно и глубоко прогревает кожу. Твердея, парафин несколько сдавливает кожные капилляры, уменьшает выпотевание и действует противовоспалительно.</w:t>
      </w:r>
    </w:p>
    <w:p w:rsidR="007B2E1C" w:rsidRPr="007B2E1C" w:rsidRDefault="007B2E1C" w:rsidP="007B2E1C">
      <w:pPr>
        <w:jc w:val="both"/>
      </w:pPr>
      <w:r w:rsidRPr="007B2E1C">
        <w:t>Применяют парафин для лечения теплом при невралгиях, невритах, радикулитах, ушибах мягких частей, воспалении мышц, суставов, сухожильных влагалищ, синовиальных сумок и бурс в виде компрессов, пропитанных расплавленным парафином при температуре +40-45°С продолжительностью процедуры 1-2 ч.</w:t>
      </w:r>
    </w:p>
    <w:p w:rsidR="007B2E1C" w:rsidRPr="007B2E1C" w:rsidRDefault="007B2E1C" w:rsidP="007B2E1C">
      <w:pPr>
        <w:jc w:val="both"/>
      </w:pPr>
      <w:r w:rsidRPr="007B2E1C">
        <w:t>Парафин используют как основу при приготовлении мазей, паст, свечей и палочек для придания им более плотной консистенции. Кроме того, его употребляют для заливки гистологических препаратов, банок, склянок, бочек, для изготовления парафиновой бумаги.</w:t>
      </w:r>
    </w:p>
    <w:p w:rsidR="007B2E1C" w:rsidRPr="007B2E1C" w:rsidRDefault="007B2E1C" w:rsidP="007B2E1C">
      <w:pPr>
        <w:jc w:val="both"/>
      </w:pPr>
      <w:r w:rsidRPr="007B2E1C">
        <w:t xml:space="preserve">5. </w:t>
      </w:r>
      <w:bookmarkStart w:id="0" w:name="_GoBack"/>
      <w:r w:rsidRPr="007B2E1C">
        <w:rPr>
          <w:b/>
        </w:rPr>
        <w:t>Озокерит.</w:t>
      </w:r>
      <w:bookmarkEnd w:id="0"/>
      <w:r w:rsidRPr="007B2E1C">
        <w:t xml:space="preserve"> </w:t>
      </w:r>
      <w:proofErr w:type="spellStart"/>
      <w:r w:rsidRPr="007B2E1C">
        <w:t>Ozokeritum</w:t>
      </w:r>
      <w:proofErr w:type="spellEnd"/>
      <w:r w:rsidRPr="007B2E1C">
        <w:t>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Свойства</w:t>
      </w:r>
      <w:r w:rsidRPr="007B2E1C">
        <w:t>: Воскообразная масса от темно-коричневого до черного цвета. Вещество нефтяного происхождения. Содержит парафин, минеральные масла, смолы и другие вещества.</w:t>
      </w:r>
    </w:p>
    <w:p w:rsidR="007B2E1C" w:rsidRPr="007B2E1C" w:rsidRDefault="007B2E1C" w:rsidP="007B2E1C">
      <w:pPr>
        <w:jc w:val="both"/>
      </w:pPr>
      <w:r w:rsidRPr="007B2E1C">
        <w:t xml:space="preserve">Выпускают в виде плиток массой 2-10 кг. Выпускают также </w:t>
      </w:r>
      <w:proofErr w:type="spellStart"/>
      <w:r w:rsidRPr="007B2E1C">
        <w:t>озокерафин</w:t>
      </w:r>
      <w:proofErr w:type="spellEnd"/>
      <w:r w:rsidRPr="007B2E1C">
        <w:t xml:space="preserve">, </w:t>
      </w:r>
      <w:proofErr w:type="spellStart"/>
      <w:r w:rsidRPr="007B2E1C">
        <w:t>озокерафиновые</w:t>
      </w:r>
      <w:proofErr w:type="spellEnd"/>
      <w:r w:rsidRPr="007B2E1C">
        <w:t xml:space="preserve"> брикеты, </w:t>
      </w:r>
      <w:proofErr w:type="spellStart"/>
      <w:r w:rsidRPr="007B2E1C">
        <w:t>озокерафиновые</w:t>
      </w:r>
      <w:proofErr w:type="spellEnd"/>
      <w:r w:rsidRPr="007B2E1C">
        <w:t xml:space="preserve"> салфетки и </w:t>
      </w:r>
      <w:proofErr w:type="spellStart"/>
      <w:r w:rsidRPr="007B2E1C">
        <w:t>озокералин</w:t>
      </w:r>
      <w:proofErr w:type="spellEnd"/>
      <w:r w:rsidRPr="007B2E1C">
        <w:t>. Хранят в сухом месте при комнатной температуре.</w:t>
      </w:r>
    </w:p>
    <w:p w:rsidR="007B2E1C" w:rsidRPr="007B2E1C" w:rsidRDefault="007B2E1C" w:rsidP="007B2E1C">
      <w:pPr>
        <w:jc w:val="both"/>
      </w:pPr>
      <w:r w:rsidRPr="007B2E1C">
        <w:rPr>
          <w:u w:val="single"/>
        </w:rPr>
        <w:t>Действие и применение</w:t>
      </w:r>
      <w:r w:rsidRPr="007B2E1C">
        <w:t>: Озокерит обладает большой теплоемкостью и низкой теплопроводностью, благодаря чему аппликации препарата на кожные покровы при температуре 60-70°С не вызывают ожогов. После аппликации горячего озокерита на поверхности кожи происходят длительная задержка тепла на месте применения, расширение капилляров и улучшение периферического кровообращения, ослабевают воспалительные реакции и уменьшаются застойные явления. Кроме того, возникают рефлекторные реакции, полезные для организма: понижается возбудимость ЦНС, ускоряется рассасывание патологически измененных очагов, проявляется противовоспалительное, асептическое и антиспазматическое действие.</w:t>
      </w:r>
    </w:p>
    <w:p w:rsidR="007B2E1C" w:rsidRPr="007B2E1C" w:rsidRDefault="007B2E1C" w:rsidP="007B2E1C">
      <w:pPr>
        <w:jc w:val="both"/>
      </w:pPr>
      <w:r w:rsidRPr="007B2E1C">
        <w:t>Применяют озокерит как средство, обладающее большой теплоемкостью и низкой теплопроводностью, для лечения теплом при невралгиях, невритах, воспалении суставов, кожи, мышц, при инфильтрациях и экссудатах, а также при некоторых хронических воспалительных процессах внутренних органов. Назначают озокерит в виде компрессов. Для компрессов пропитывают расплавленным озокеритом марлевую прокладку (6-8 слоев). Прокладку отжимают, остужают до температуры +50°С и накладывают на соответствующие участки кожи. Обычно компресс состоит из двух прокладок, расположенных одна на другой и покрытых вощеной бумагой, клеенкой или ватником. Оптимальная продолжительность аппликации 40-60 мин, курс лечения 15-20 процедур один раз в день. Нагревают озокерит на водяной бане, стерилизуют при 100°С в течение 30 мин.</w:t>
      </w:r>
    </w:p>
    <w:p w:rsidR="007B2E1C" w:rsidRPr="007B2E1C" w:rsidRDefault="007B2E1C" w:rsidP="007B2E1C">
      <w:pPr>
        <w:jc w:val="both"/>
      </w:pPr>
      <w:r w:rsidRPr="007B2E1C">
        <w:lastRenderedPageBreak/>
        <w:t>Противопоказан озокерит при лихорадочных состояниях, острых и подострых заболеваниях сердца, дистрофиях, туберкулезе, при беременности и других заболеваниях.</w:t>
      </w:r>
    </w:p>
    <w:p w:rsidR="005A65BB" w:rsidRDefault="005A65BB"/>
    <w:sectPr w:rsidR="005A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E51"/>
    <w:rsid w:val="005A65BB"/>
    <w:rsid w:val="00665E51"/>
    <w:rsid w:val="007B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4ADE2-E180-431C-95BB-C9664DEDF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2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1183</Words>
  <Characters>6744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2020-04-13T12:04:00Z</dcterms:created>
  <dcterms:modified xsi:type="dcterms:W3CDTF">2020-04-13T12:07:00Z</dcterms:modified>
</cp:coreProperties>
</file>